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1" w:rsidRPr="002A5691" w:rsidRDefault="002A5691" w:rsidP="002A5691">
      <w:pPr>
        <w:shd w:val="clear" w:color="auto" w:fill="CC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A5691">
        <w:rPr>
          <w:rFonts w:ascii="Arial" w:eastAsia="Times New Roman" w:hAnsi="Arial" w:cs="Arial"/>
          <w:b/>
          <w:bCs/>
          <w:color w:val="000000"/>
          <w:lang w:eastAsia="en-GB"/>
        </w:rPr>
        <w:t>Film Evening</w:t>
      </w:r>
    </w:p>
    <w:p w:rsidR="002A5691" w:rsidRPr="002A5691" w:rsidRDefault="002A5691" w:rsidP="002A5691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Dr Ray Hobbs (Chairman of OES) presented the Fourth Annual Film Evening and showed films from the early days of the North Sea to the present day project of Barracuda-</w:t>
      </w:r>
      <w:proofErr w:type="spellStart"/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Caratinga</w:t>
      </w:r>
      <w:proofErr w:type="spellEnd"/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.</w:t>
      </w:r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Under the North Sea</w:t>
      </w:r>
      <w:proofErr w:type="gramStart"/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;</w:t>
      </w:r>
      <w:proofErr w:type="gramEnd"/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br/>
        <w:t>The world’s greatest oil rig;</w:t>
      </w:r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br/>
        <w:t xml:space="preserve">Barracuda – </w:t>
      </w:r>
      <w:proofErr w:type="spellStart"/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Caratinga</w:t>
      </w:r>
      <w:proofErr w:type="spellEnd"/>
      <w:r w:rsidRPr="002A56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Project</w:t>
      </w:r>
      <w:r w:rsidRPr="002A569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.</w:t>
      </w:r>
    </w:p>
    <w:p w:rsidR="004504C9" w:rsidRDefault="002A5691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5"/>
    <w:rsid w:val="002A5691"/>
    <w:rsid w:val="00587BA5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2019-10-17T13:42:00Z</dcterms:created>
  <dcterms:modified xsi:type="dcterms:W3CDTF">2019-10-17T13:42:00Z</dcterms:modified>
</cp:coreProperties>
</file>